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b/>
          <w:b/>
          <w:sz w:val="20"/>
          <w:szCs w:val="20"/>
        </w:rPr>
      </w:pPr>
      <w:r>
        <w:rPr>
          <w:b/>
          <w:sz w:val="20"/>
          <w:szCs w:val="20"/>
        </w:rPr>
        <w:t>Centreville Dental Care</w:t>
      </w:r>
    </w:p>
    <w:p>
      <w:pPr>
        <w:pStyle w:val="NoSpacing"/>
        <w:rPr/>
      </w:pPr>
      <w:r>
        <w:rPr>
          <w:sz w:val="20"/>
          <w:szCs w:val="20"/>
        </w:rPr>
        <w:t xml:space="preserve">Dr. </w:t>
      </w:r>
      <w:r>
        <w:rPr>
          <w:sz w:val="20"/>
          <w:szCs w:val="20"/>
          <w:lang w:eastAsia="ko-KR"/>
        </w:rPr>
        <w:t>Aniqa Zaheer,DDS</w:t>
      </w:r>
    </w:p>
    <w:p>
      <w:pPr>
        <w:pStyle w:val="NoSpacing"/>
        <w:rPr>
          <w:sz w:val="20"/>
          <w:szCs w:val="20"/>
          <w:lang w:eastAsia="ko-KR"/>
        </w:rPr>
      </w:pPr>
      <w:r>
        <w:rPr>
          <w:sz w:val="20"/>
          <w:szCs w:val="20"/>
          <w:lang w:eastAsia="ko-KR"/>
        </w:rPr>
        <w:t>Dr. DoanTrang Nguyen, DDS</w:t>
      </w:r>
    </w:p>
    <w:p>
      <w:pPr>
        <w:pStyle w:val="NoSpacing"/>
        <w:rPr>
          <w:sz w:val="20"/>
          <w:szCs w:val="20"/>
        </w:rPr>
      </w:pPr>
      <w:r>
        <w:rPr>
          <w:sz w:val="20"/>
          <w:szCs w:val="20"/>
        </w:rPr>
        <w:t>13880 Braddock Road, Suite 109</w:t>
      </w:r>
    </w:p>
    <w:p>
      <w:pPr>
        <w:pStyle w:val="NoSpacing"/>
        <w:rPr>
          <w:sz w:val="20"/>
          <w:szCs w:val="20"/>
        </w:rPr>
      </w:pPr>
      <w:r>
        <w:rPr>
          <w:sz w:val="20"/>
          <w:szCs w:val="20"/>
        </w:rPr>
        <w:t>Centreville, VA 22031</w:t>
      </w:r>
    </w:p>
    <w:p>
      <w:pPr>
        <w:pStyle w:val="NoSpacing"/>
        <w:rPr>
          <w:sz w:val="20"/>
          <w:szCs w:val="20"/>
        </w:rPr>
      </w:pPr>
      <w:r>
        <w:rPr>
          <w:sz w:val="20"/>
          <w:szCs w:val="20"/>
        </w:rPr>
      </w:r>
    </w:p>
    <w:p>
      <w:pPr>
        <w:pStyle w:val="NoSpacing"/>
        <w:rPr>
          <w:sz w:val="20"/>
          <w:szCs w:val="20"/>
          <w:u w:val="single"/>
        </w:rPr>
      </w:pPr>
      <w:r>
        <w:rPr>
          <w:sz w:val="20"/>
          <w:szCs w:val="20"/>
          <w:u w:val="single"/>
        </w:rPr>
        <w:t>Notice of Privacy Practices</w:t>
      </w:r>
    </w:p>
    <w:p>
      <w:pPr>
        <w:pStyle w:val="NoSpacing"/>
        <w:rPr>
          <w:b/>
          <w:b/>
          <w:bCs/>
          <w:sz w:val="20"/>
          <w:szCs w:val="20"/>
        </w:rPr>
      </w:pPr>
      <w:r>
        <w:rPr>
          <w:b/>
          <w:bCs/>
          <w:sz w:val="20"/>
          <w:szCs w:val="20"/>
        </w:rPr>
        <w:t>THIS NOTICE DESCRIBES HOW HEALTH INFORMATION ABOUT YOU MAY BE USED AND DISCLOSED AND</w:t>
      </w:r>
    </w:p>
    <w:p>
      <w:pPr>
        <w:pStyle w:val="NoSpacing"/>
        <w:rPr>
          <w:b/>
          <w:b/>
          <w:bCs/>
          <w:sz w:val="20"/>
          <w:szCs w:val="20"/>
        </w:rPr>
      </w:pPr>
      <w:r>
        <w:rPr>
          <w:b/>
          <w:bCs/>
          <w:sz w:val="20"/>
          <w:szCs w:val="20"/>
        </w:rPr>
        <w:t>HOW YOU CAN GET ACCESS TO THIS INFORMAITON</w:t>
      </w:r>
    </w:p>
    <w:p>
      <w:pPr>
        <w:pStyle w:val="NoSpacing"/>
        <w:rPr>
          <w:b/>
          <w:b/>
          <w:bCs/>
          <w:sz w:val="20"/>
          <w:szCs w:val="20"/>
        </w:rPr>
      </w:pPr>
      <w:r>
        <w:rPr>
          <w:b/>
          <w:bCs/>
          <w:sz w:val="20"/>
          <w:szCs w:val="20"/>
        </w:rPr>
        <w:t>PLEASE REVIEW IT CAREFULLY</w:t>
      </w:r>
    </w:p>
    <w:p>
      <w:pPr>
        <w:pStyle w:val="NoSpacing"/>
        <w:rPr>
          <w:b/>
          <w:b/>
          <w:bCs/>
          <w:sz w:val="20"/>
          <w:szCs w:val="20"/>
        </w:rPr>
      </w:pPr>
      <w:r>
        <w:rPr>
          <w:b/>
          <w:bCs/>
          <w:sz w:val="20"/>
          <w:szCs w:val="20"/>
        </w:rPr>
        <w:t>THE PRIVACY OF YOU HEALTH INFORMAITON IS IMPORTANT TO US.</w:t>
      </w:r>
    </w:p>
    <w:p>
      <w:pPr>
        <w:pStyle w:val="NoSpacing"/>
        <w:rPr>
          <w:b/>
          <w:b/>
          <w:bCs/>
          <w:sz w:val="20"/>
          <w:szCs w:val="20"/>
        </w:rPr>
      </w:pPr>
      <w:r>
        <w:rPr>
          <w:b/>
          <w:bCs/>
          <w:sz w:val="20"/>
          <w:szCs w:val="20"/>
        </w:rPr>
        <w:t>OUR LEGAL DUTY</w:t>
      </w:r>
    </w:p>
    <w:p>
      <w:pPr>
        <w:pStyle w:val="NoSpacing"/>
        <w:rPr/>
      </w:pPr>
      <w:r>
        <w:rPr>
          <w:sz w:val="20"/>
          <w:szCs w:val="20"/>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w:t>
      </w:r>
      <w:r>
        <w:rPr>
          <w:rStyle w:val="Appleconvertedspace"/>
          <w:rFonts w:cs="Arial" w:ascii="Arial" w:hAnsi="Arial"/>
          <w:color w:val="222222"/>
          <w:sz w:val="20"/>
          <w:szCs w:val="20"/>
        </w:rPr>
        <w:t> </w:t>
      </w:r>
      <w:r>
        <w:rPr>
          <w:b/>
          <w:bCs/>
          <w:sz w:val="20"/>
          <w:szCs w:val="20"/>
        </w:rPr>
        <w:t>April 14, 2003,</w:t>
      </w:r>
      <w:r>
        <w:rPr>
          <w:rStyle w:val="Appleconvertedspace"/>
          <w:rFonts w:cs="Arial" w:ascii="Arial" w:hAnsi="Arial"/>
          <w:b/>
          <w:bCs/>
          <w:color w:val="222222"/>
          <w:sz w:val="20"/>
          <w:szCs w:val="20"/>
        </w:rPr>
        <w:t> </w:t>
      </w:r>
      <w:r>
        <w:rPr>
          <w:sz w:val="20"/>
          <w:szCs w:val="20"/>
        </w:rPr>
        <w:t>and will remain in effect until we replace it.</w:t>
      </w:r>
    </w:p>
    <w:p>
      <w:pPr>
        <w:pStyle w:val="NoSpacing"/>
        <w:rPr>
          <w:sz w:val="20"/>
          <w:szCs w:val="20"/>
        </w:rPr>
      </w:pPr>
      <w:r>
        <w:rPr>
          <w:sz w:val="20"/>
          <w:szCs w:val="20"/>
        </w:rPr>
        <w:t> </w:t>
      </w:r>
      <w:r>
        <w:rPr>
          <w:sz w:val="20"/>
          <w:szCs w:val="20"/>
        </w:rPr>
        <w:t>We reserve the right to change our privacy practices and the terms of this Notice at any time, provided such changes are permitted by applicable law. We reserve the right to make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new Notice available upon request</w:t>
      </w:r>
    </w:p>
    <w:p>
      <w:pPr>
        <w:pStyle w:val="NoSpacing"/>
        <w:rPr>
          <w:b/>
          <w:b/>
          <w:sz w:val="20"/>
          <w:szCs w:val="20"/>
        </w:rPr>
      </w:pPr>
      <w:r>
        <w:rPr>
          <w:b/>
          <w:sz w:val="20"/>
          <w:szCs w:val="20"/>
        </w:rPr>
        <w:t>You may request a copy of our Notice at any time. For more information about our privacy practices, or for additional copies of this Notice, please contact us using the information listed at the end of this Notice.</w:t>
      </w:r>
    </w:p>
    <w:p>
      <w:pPr>
        <w:pStyle w:val="NoSpacing"/>
        <w:rPr>
          <w:b/>
          <w:b/>
          <w:bCs/>
          <w:sz w:val="20"/>
          <w:szCs w:val="20"/>
        </w:rPr>
      </w:pPr>
      <w:r>
        <w:rPr>
          <w:b/>
          <w:bCs/>
          <w:sz w:val="20"/>
          <w:szCs w:val="20"/>
        </w:rPr>
        <w:t>USES AND DISCLOSURES OF HEALTH INFORMATION</w:t>
      </w:r>
    </w:p>
    <w:p>
      <w:pPr>
        <w:pStyle w:val="NoSpacing"/>
        <w:rPr>
          <w:sz w:val="20"/>
          <w:szCs w:val="20"/>
        </w:rPr>
      </w:pPr>
      <w:r>
        <w:rPr>
          <w:sz w:val="20"/>
          <w:szCs w:val="20"/>
        </w:rPr>
        <w:t>We use and disclose health information about you for treatment, payment, and healthcare operations. For example</w:t>
      </w:r>
    </w:p>
    <w:p>
      <w:pPr>
        <w:pStyle w:val="NoSpacing"/>
        <w:rPr/>
      </w:pPr>
      <w:r>
        <w:rPr>
          <w:b/>
          <w:bCs/>
          <w:sz w:val="20"/>
          <w:szCs w:val="20"/>
        </w:rPr>
        <w:t>Treatment:</w:t>
      </w:r>
      <w:r>
        <w:rPr>
          <w:rStyle w:val="Appleconvertedspace"/>
          <w:rFonts w:cs="Arial" w:ascii="Arial" w:hAnsi="Arial"/>
          <w:color w:val="222222"/>
          <w:sz w:val="20"/>
          <w:szCs w:val="20"/>
        </w:rPr>
        <w:t> </w:t>
      </w:r>
      <w:r>
        <w:rPr>
          <w:sz w:val="20"/>
          <w:szCs w:val="20"/>
        </w:rPr>
        <w:t>We may use or disclose your health information to a physician or other healthcare provider providing treatment to you. </w:t>
      </w:r>
    </w:p>
    <w:p>
      <w:pPr>
        <w:pStyle w:val="NoSpacing"/>
        <w:rPr/>
      </w:pPr>
      <w:r>
        <w:rPr>
          <w:b/>
          <w:bCs/>
          <w:sz w:val="20"/>
          <w:szCs w:val="20"/>
        </w:rPr>
        <w:t>Payment</w:t>
      </w:r>
      <w:r>
        <w:rPr>
          <w:sz w:val="20"/>
          <w:szCs w:val="20"/>
        </w:rPr>
        <w:t>: We may use and disclose your health information to obtain payment for services we provide to you. </w:t>
      </w:r>
    </w:p>
    <w:p>
      <w:pPr>
        <w:pStyle w:val="NoSpacing"/>
        <w:rPr/>
      </w:pPr>
      <w:r>
        <w:rPr>
          <w:b/>
          <w:bCs/>
          <w:sz w:val="20"/>
          <w:szCs w:val="20"/>
        </w:rPr>
        <w:t>Healthcare Operations:</w:t>
      </w:r>
      <w:r>
        <w:rPr>
          <w:rStyle w:val="Appleconvertedspace"/>
          <w:rFonts w:cs="Arial" w:ascii="Arial" w:hAnsi="Arial"/>
          <w:color w:val="222222"/>
          <w:sz w:val="20"/>
          <w:szCs w:val="20"/>
        </w:rPr>
        <w:t> </w:t>
      </w:r>
      <w:r>
        <w:rPr>
          <w:sz w:val="20"/>
          <w:szCs w:val="20"/>
        </w:rPr>
        <w:t>We may use and disclose your health information in connection with your healthcare operations. Healthcare operations include quality assessment and improvement activities, reviewing the competence or qualifications of healthcare professionals, evaluation practitioner and provider performance, conduction training programs, accreditation, certification, licensing or credentialing activities. </w:t>
      </w:r>
    </w:p>
    <w:p>
      <w:pPr>
        <w:pStyle w:val="NoSpacing"/>
        <w:rPr/>
      </w:pPr>
      <w:r>
        <w:rPr>
          <w:b/>
          <w:bCs/>
          <w:sz w:val="20"/>
          <w:szCs w:val="20"/>
        </w:rPr>
        <w:t>Your authorization</w:t>
      </w:r>
      <w:r>
        <w:rPr>
          <w:sz w:val="20"/>
          <w:szCs w:val="20"/>
        </w:rPr>
        <w:t>: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bit affect any use or disclosures permitted by your authorization while it was in effect. Unless you give us a written authorization, we cannot use or disclose your health information for any reason except those described in this Notice. </w:t>
      </w:r>
    </w:p>
    <w:p>
      <w:pPr>
        <w:pStyle w:val="NoSpacing"/>
        <w:rPr/>
      </w:pPr>
      <w:r>
        <w:rPr>
          <w:b/>
          <w:bCs/>
          <w:sz w:val="20"/>
          <w:szCs w:val="20"/>
        </w:rPr>
        <w:t>To Your Family and Friends</w:t>
      </w:r>
      <w:r>
        <w:rPr>
          <w:sz w:val="20"/>
          <w:szCs w:val="20"/>
        </w:rPr>
        <w:t>: We must disclose your health information to you, as described in the Patient Rights section of this Notice. We may disclose your health information to a family member, friend or other person to the extent necessary to help with your healthcare or with payment of your healthcare, but only if you agree that we may do so. </w:t>
      </w:r>
    </w:p>
    <w:p>
      <w:pPr>
        <w:pStyle w:val="NoSpacing"/>
        <w:rPr/>
      </w:pPr>
      <w:r>
        <w:rPr>
          <w:sz w:val="20"/>
          <w:szCs w:val="20"/>
        </w:rPr>
        <w:t> </w:t>
      </w:r>
      <w:r>
        <w:rPr>
          <w:b/>
          <w:bCs/>
          <w:sz w:val="20"/>
          <w:szCs w:val="20"/>
        </w:rPr>
        <w:t>Persons Involved In Care</w:t>
      </w:r>
      <w:r>
        <w:rPr>
          <w:sz w:val="20"/>
          <w:szCs w:val="20"/>
        </w:rPr>
        <w:t>: We may use or disclose your health information to notify, or assist in the notification of (including identifying or locating) a family member, your personal representative or another person responsible for your care, or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counterintelligence, and other national security activities. We may disclose to correctional institution or law enforcement officials having lawful custody of protection health information of inmate or patient under certain circumstances.</w:t>
      </w:r>
    </w:p>
    <w:p>
      <w:pPr>
        <w:pStyle w:val="NoSpacing"/>
        <w:rPr/>
      </w:pPr>
      <w:r>
        <w:rPr>
          <w:sz w:val="20"/>
          <w:szCs w:val="20"/>
        </w:rPr>
        <w:t> </w:t>
      </w:r>
      <w:r>
        <w:rPr>
          <w:b/>
          <w:bCs/>
          <w:sz w:val="20"/>
          <w:szCs w:val="20"/>
        </w:rPr>
        <w:t>National Security:</w:t>
      </w:r>
      <w:r>
        <w:rPr>
          <w:rStyle w:val="Appleconvertedspace"/>
          <w:rFonts w:cs="Arial" w:ascii="Arial" w:hAnsi="Arial"/>
          <w:b/>
          <w:bCs/>
          <w:color w:val="222222"/>
          <w:sz w:val="20"/>
          <w:szCs w:val="20"/>
        </w:rPr>
        <w:t> </w:t>
      </w:r>
      <w:r>
        <w:rPr>
          <w:sz w:val="20"/>
          <w:szCs w:val="20"/>
        </w:rPr>
        <w:t>We may disclose to military authorities the health information of Armed Forces personnel under certain circumstance. We may disclose to authorize federal officials health information required of lawful intelligence,  </w:t>
      </w:r>
    </w:p>
    <w:p>
      <w:pPr>
        <w:pStyle w:val="NoSpacing"/>
        <w:rPr/>
      </w:pPr>
      <w:r>
        <w:rPr>
          <w:b/>
          <w:bCs/>
          <w:sz w:val="20"/>
          <w:szCs w:val="20"/>
        </w:rPr>
        <w:t>Appointment Reminders:</w:t>
      </w:r>
      <w:r>
        <w:rPr>
          <w:rStyle w:val="Appleconvertedspace"/>
          <w:rFonts w:cs="Arial" w:ascii="Arial" w:hAnsi="Arial"/>
          <w:b/>
          <w:bCs/>
          <w:color w:val="222222"/>
          <w:sz w:val="20"/>
          <w:szCs w:val="20"/>
        </w:rPr>
        <w:t> </w:t>
      </w:r>
      <w:r>
        <w:rPr>
          <w:sz w:val="20"/>
          <w:szCs w:val="20"/>
        </w:rPr>
        <w:t>We may use or disclose your health information to provide you with appointment reminders (such as voicemail messages, postcards, or letters). </w:t>
      </w:r>
    </w:p>
    <w:p>
      <w:pPr>
        <w:pStyle w:val="NoSpacing"/>
        <w:rPr>
          <w:b/>
          <w:b/>
          <w:bCs/>
          <w:sz w:val="20"/>
          <w:szCs w:val="20"/>
        </w:rPr>
      </w:pPr>
      <w:r>
        <w:rPr>
          <w:b/>
          <w:bCs/>
          <w:sz w:val="20"/>
          <w:szCs w:val="20"/>
        </w:rPr>
        <w:t>Patient Rights</w:t>
      </w:r>
    </w:p>
    <w:p>
      <w:pPr>
        <w:pStyle w:val="NoSpacing"/>
        <w:rPr/>
      </w:pPr>
      <w:r>
        <w:rPr>
          <w:b/>
          <w:bCs/>
          <w:sz w:val="20"/>
          <w:szCs w:val="20"/>
        </w:rPr>
        <w:t>Access:</w:t>
      </w:r>
      <w:r>
        <w:rPr>
          <w:rStyle w:val="Appleconvertedspace"/>
          <w:rFonts w:cs="Arial" w:ascii="Arial" w:hAnsi="Arial"/>
          <w:b/>
          <w:bCs/>
          <w:color w:val="222222"/>
          <w:sz w:val="20"/>
          <w:szCs w:val="20"/>
        </w:rPr>
        <w:t> </w:t>
      </w:r>
      <w:r>
        <w:rPr>
          <w:sz w:val="20"/>
          <w:szCs w:val="20"/>
        </w:rPr>
        <w:t>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the Notice. We will charge you a reasonable cost-based fee for expenses such as copies and staff time. You may request access by sending us a letter to the address at the end of this Notice. If you request copies, we will charge you</w:t>
      </w:r>
      <w:r>
        <w:rPr>
          <w:rStyle w:val="Appleconvertedspace"/>
          <w:rFonts w:cs="Arial" w:ascii="Arial" w:hAnsi="Arial"/>
          <w:color w:val="222222"/>
          <w:sz w:val="20"/>
          <w:szCs w:val="20"/>
        </w:rPr>
        <w:t> </w:t>
      </w:r>
      <w:r>
        <w:rPr>
          <w:b/>
          <w:bCs/>
          <w:sz w:val="20"/>
          <w:szCs w:val="20"/>
        </w:rPr>
        <w:t>$0.50</w:t>
      </w:r>
      <w:r>
        <w:rPr>
          <w:rStyle w:val="Appleconvertedspace"/>
          <w:rFonts w:cs="Arial" w:ascii="Arial" w:hAnsi="Arial"/>
          <w:color w:val="222222"/>
          <w:sz w:val="20"/>
          <w:szCs w:val="20"/>
        </w:rPr>
        <w:t> </w:t>
      </w:r>
      <w:r>
        <w:rPr>
          <w:sz w:val="20"/>
          <w:szCs w:val="20"/>
        </w:rPr>
        <w:t>for each page and</w:t>
      </w:r>
      <w:r>
        <w:rPr>
          <w:rStyle w:val="Appleconvertedspace"/>
          <w:rFonts w:cs="Arial" w:ascii="Arial" w:hAnsi="Arial"/>
          <w:color w:val="222222"/>
          <w:sz w:val="20"/>
          <w:szCs w:val="20"/>
        </w:rPr>
        <w:t> </w:t>
      </w:r>
      <w:r>
        <w:rPr>
          <w:b/>
          <w:bCs/>
          <w:sz w:val="20"/>
          <w:szCs w:val="20"/>
        </w:rPr>
        <w:t>$35</w:t>
      </w:r>
      <w:r>
        <w:rPr>
          <w:rStyle w:val="Appleconvertedspace"/>
          <w:rFonts w:cs="Arial" w:ascii="Arial" w:hAnsi="Arial"/>
          <w:color w:val="222222"/>
          <w:sz w:val="20"/>
          <w:szCs w:val="20"/>
        </w:rPr>
        <w:t> </w:t>
      </w:r>
      <w:r>
        <w:rPr>
          <w:sz w:val="20"/>
          <w:szCs w:val="20"/>
        </w:rPr>
        <w:t>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 </w:t>
      </w:r>
    </w:p>
    <w:p>
      <w:pPr>
        <w:pStyle w:val="NoSpacing"/>
        <w:rPr/>
      </w:pPr>
      <w:r>
        <w:rPr>
          <w:b/>
          <w:bCs/>
          <w:sz w:val="20"/>
          <w:szCs w:val="20"/>
        </w:rPr>
        <w:t>Disclosure Accounting:</w:t>
      </w:r>
      <w:r>
        <w:rPr>
          <w:rStyle w:val="Appleconvertedspace"/>
          <w:rFonts w:cs="Arial" w:ascii="Arial" w:hAnsi="Arial"/>
          <w:b/>
          <w:bCs/>
          <w:color w:val="222222"/>
          <w:sz w:val="20"/>
          <w:szCs w:val="20"/>
        </w:rPr>
        <w:t> </w:t>
      </w:r>
      <w:r>
        <w:rPr>
          <w:sz w:val="20"/>
          <w:szCs w:val="20"/>
        </w:rPr>
        <w:t>You have the right to request that we communicate with you about your health information by alternative means or to alternative location. (You must make your request in writing.) Your request must specify the alternative means or location you request. </w:t>
      </w:r>
    </w:p>
    <w:p>
      <w:pPr>
        <w:pStyle w:val="NoSpacing"/>
        <w:rPr/>
      </w:pPr>
      <w:r>
        <w:rPr>
          <w:b/>
          <w:bCs/>
          <w:sz w:val="20"/>
          <w:szCs w:val="20"/>
        </w:rPr>
        <w:t>Restrictions:</w:t>
      </w:r>
      <w:r>
        <w:rPr>
          <w:rStyle w:val="Appleconvertedspace"/>
          <w:rFonts w:cs="Arial" w:ascii="Arial" w:hAnsi="Arial"/>
          <w:b/>
          <w:bCs/>
          <w:color w:val="222222"/>
          <w:sz w:val="20"/>
          <w:szCs w:val="20"/>
        </w:rPr>
        <w:t> </w:t>
      </w:r>
      <w:r>
        <w:rPr>
          <w:sz w:val="20"/>
          <w:szCs w:val="20"/>
        </w:rPr>
        <w:t>You may have the right to request that we communicate with you about your health information by alternative means or to alternative locations. (You must make that request in writing.) Your request must specify the alternative means or location you request. </w:t>
      </w:r>
    </w:p>
    <w:p>
      <w:pPr>
        <w:pStyle w:val="NoSpacing"/>
        <w:rPr/>
      </w:pPr>
      <w:r>
        <w:rPr>
          <w:b/>
          <w:bCs/>
          <w:sz w:val="20"/>
          <w:szCs w:val="20"/>
        </w:rPr>
        <w:t>Amendment:</w:t>
      </w:r>
      <w:r>
        <w:rPr>
          <w:rStyle w:val="Appleconvertedspace"/>
          <w:rFonts w:cs="Arial" w:ascii="Arial" w:hAnsi="Arial"/>
          <w:b/>
          <w:bCs/>
          <w:color w:val="222222"/>
          <w:sz w:val="20"/>
          <w:szCs w:val="20"/>
        </w:rPr>
        <w:t> </w:t>
      </w:r>
      <w:r>
        <w:rPr>
          <w:sz w:val="20"/>
          <w:szCs w:val="20"/>
        </w:rPr>
        <w:t>You have the right to request that we amend your health information. (Your request must be in writing, and it must explain why the information should be amended.) We may deny your request under certain circumstances. </w:t>
      </w:r>
    </w:p>
    <w:p>
      <w:pPr>
        <w:pStyle w:val="NoSpacing"/>
        <w:rPr/>
      </w:pPr>
      <w:r>
        <w:rPr>
          <w:b/>
          <w:bCs/>
          <w:sz w:val="20"/>
          <w:szCs w:val="20"/>
        </w:rPr>
        <w:t>Electronic Notice:</w:t>
      </w:r>
      <w:r>
        <w:rPr>
          <w:rStyle w:val="Appleconvertedspace"/>
          <w:rFonts w:cs="Arial" w:ascii="Arial" w:hAnsi="Arial"/>
          <w:b/>
          <w:bCs/>
          <w:color w:val="222222"/>
          <w:sz w:val="20"/>
          <w:szCs w:val="20"/>
        </w:rPr>
        <w:t> </w:t>
      </w:r>
      <w:r>
        <w:rPr>
          <w:sz w:val="20"/>
          <w:szCs w:val="20"/>
        </w:rPr>
        <w:t>If you received this Notice on our Web site or by electronic mail (e-mail), you are entitled to receive this Notice in written form. </w:t>
      </w:r>
    </w:p>
    <w:p>
      <w:pPr>
        <w:pStyle w:val="NoSpacing"/>
        <w:rPr/>
      </w:pPr>
      <w:r>
        <w:rPr>
          <w:b/>
          <w:bCs/>
          <w:sz w:val="20"/>
          <w:szCs w:val="20"/>
        </w:rPr>
        <w:t xml:space="preserve">Questions and Complaints: </w:t>
      </w:r>
      <w:r>
        <w:rPr>
          <w:sz w:val="20"/>
          <w:szCs w:val="20"/>
        </w:rPr>
        <w:t>If you want more information about our privacy practices, have questions or concerns, please contact us. </w:t>
      </w:r>
    </w:p>
    <w:p>
      <w:pPr>
        <w:pStyle w:val="NoSpacing"/>
        <w:rPr>
          <w:sz w:val="20"/>
          <w:szCs w:val="20"/>
        </w:rPr>
      </w:pPr>
      <w:r>
        <w:rPr>
          <w:sz w:val="20"/>
          <w:szCs w:val="20"/>
        </w:rPr>
        <w:t>If you are concerned that we may have violated your privacy rights, or you disagree with a decision we made about access to your health information or in response to a request you made to amend and restrict the use or disclosure of your health information or to have us communicate with you by alternative means or at alternative locations, you may complain to us using the contact information listed at the end of this Notice. You may also submit a written complaint to the U.S. Department of Human Services; we will provide you with the address to file your complaint with the U.S. Department of Health and Human Services upon request.</w:t>
      </w:r>
    </w:p>
    <w:p>
      <w:pPr>
        <w:pStyle w:val="NoSpacing"/>
        <w:rPr>
          <w:sz w:val="20"/>
          <w:szCs w:val="20"/>
        </w:rPr>
      </w:pPr>
      <w:r>
        <w:rPr>
          <w:sz w:val="20"/>
          <w:szCs w:val="20"/>
        </w:rPr>
        <w:t>We support your right to the privacy of your health information. We will not retaliate in any way if you choose to file a complaint with us or with the U.S. Department of Health and Human Services.</w:t>
      </w:r>
    </w:p>
    <w:p>
      <w:pPr>
        <w:pStyle w:val="NoSpacing"/>
        <w:rPr>
          <w:sz w:val="20"/>
          <w:szCs w:val="20"/>
        </w:rPr>
      </w:pPr>
      <w:r>
        <w:rPr>
          <w:sz w:val="20"/>
          <w:szCs w:val="20"/>
        </w:rPr>
        <w:t>information based on determination using out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w:t>
      </w:r>
    </w:p>
    <w:p>
      <w:pPr>
        <w:pStyle w:val="NoSpacing"/>
        <w:rPr/>
      </w:pPr>
      <w:r>
        <w:rPr>
          <w:b/>
          <w:bCs/>
          <w:sz w:val="20"/>
          <w:szCs w:val="20"/>
        </w:rPr>
        <w:t>National Security:</w:t>
      </w:r>
      <w:r>
        <w:rPr>
          <w:rStyle w:val="Appleconvertedspace"/>
          <w:rFonts w:cs="Arial" w:ascii="Arial" w:hAnsi="Arial"/>
          <w:b/>
          <w:bCs/>
          <w:color w:val="222222"/>
          <w:sz w:val="20"/>
          <w:szCs w:val="20"/>
        </w:rPr>
        <w:t> </w:t>
      </w:r>
      <w:r>
        <w:rPr>
          <w:sz w:val="20"/>
          <w:szCs w:val="20"/>
        </w:rPr>
        <w:t xml:space="preserve">We may disclose to military authorities the health information of Armed Forces personnel under certain circumstance. We may disclose to authorize federal officials health information required of lawful intelligence, </w:t>
      </w:r>
    </w:p>
    <w:p>
      <w:pPr>
        <w:pStyle w:val="NoSpacing"/>
        <w:rPr>
          <w:sz w:val="20"/>
          <w:szCs w:val="20"/>
        </w:rPr>
      </w:pPr>
      <w:r>
        <w:rPr>
          <w:sz w:val="20"/>
          <w:szCs w:val="20"/>
        </w:rPr>
      </w:r>
    </w:p>
    <w:p>
      <w:pPr>
        <w:pStyle w:val="NoSpacing"/>
        <w:rPr>
          <w:sz w:val="20"/>
          <w:szCs w:val="20"/>
        </w:rPr>
      </w:pPr>
      <w:r>
        <w:rPr>
          <w:sz w:val="20"/>
          <w:szCs w:val="20"/>
        </w:rPr>
      </w:r>
    </w:p>
    <w:p>
      <w:pPr>
        <w:pStyle w:val="NoSpacing"/>
        <w:rPr>
          <w:sz w:val="20"/>
          <w:szCs w:val="20"/>
        </w:rPr>
      </w:pPr>
      <w:r>
        <w:rPr>
          <w:sz w:val="20"/>
          <w:szCs w:val="20"/>
        </w:rPr>
      </w:r>
    </w:p>
    <w:p>
      <w:pPr>
        <w:pStyle w:val="NoSpacing"/>
        <w:rPr>
          <w:sz w:val="20"/>
          <w:szCs w:val="20"/>
        </w:rPr>
      </w:pPr>
      <w:r>
        <w:rPr>
          <w:sz w:val="20"/>
          <w:szCs w:val="20"/>
        </w:rPr>
        <w:t>Patient name: _____________________________________________</w:t>
      </w:r>
    </w:p>
    <w:p>
      <w:pPr>
        <w:pStyle w:val="NoSpacing"/>
        <w:rPr>
          <w:sz w:val="20"/>
          <w:szCs w:val="20"/>
        </w:rPr>
      </w:pPr>
      <w:r>
        <w:rPr>
          <w:sz w:val="20"/>
          <w:szCs w:val="20"/>
        </w:rPr>
      </w:r>
    </w:p>
    <w:p>
      <w:pPr>
        <w:pStyle w:val="NoSpacing"/>
        <w:rPr>
          <w:sz w:val="20"/>
          <w:szCs w:val="20"/>
        </w:rPr>
      </w:pPr>
      <w:r>
        <w:rPr>
          <w:sz w:val="20"/>
          <w:szCs w:val="20"/>
        </w:rPr>
        <w:t>Relationship to patient: ______________________________________</w:t>
      </w:r>
    </w:p>
    <w:p>
      <w:pPr>
        <w:pStyle w:val="NoSpacing"/>
        <w:rPr>
          <w:sz w:val="20"/>
          <w:szCs w:val="20"/>
        </w:rPr>
      </w:pPr>
      <w:r>
        <w:rPr>
          <w:sz w:val="20"/>
          <w:szCs w:val="20"/>
        </w:rPr>
      </w:r>
    </w:p>
    <w:p>
      <w:pPr>
        <w:pStyle w:val="NoSpacing"/>
        <w:rPr>
          <w:sz w:val="20"/>
          <w:szCs w:val="20"/>
        </w:rPr>
      </w:pPr>
      <w:r>
        <w:rPr>
          <w:sz w:val="20"/>
          <w:szCs w:val="20"/>
        </w:rPr>
        <w:t>Signature:_________________________________________________</w:t>
      </w:r>
    </w:p>
    <w:p>
      <w:pPr>
        <w:pStyle w:val="NoSpacing"/>
        <w:rPr>
          <w:sz w:val="20"/>
          <w:szCs w:val="20"/>
        </w:rPr>
      </w:pPr>
      <w:r>
        <w:rPr>
          <w:sz w:val="20"/>
          <w:szCs w:val="20"/>
        </w:rPr>
      </w:r>
    </w:p>
    <w:p>
      <w:pPr>
        <w:pStyle w:val="NoSpacing"/>
        <w:rPr>
          <w:sz w:val="20"/>
          <w:szCs w:val="20"/>
        </w:rPr>
      </w:pPr>
      <w:r>
        <w:rPr>
          <w:sz w:val="20"/>
          <w:szCs w:val="20"/>
        </w:rPr>
        <w:t>Date:_____________________________________________________</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Tahoma"/>
        <w:sz w:val="22"/>
        <w:szCs w:val="22"/>
        <w:lang w:val="en-US"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맑은 고딕"/>
      <w:color w:val="auto"/>
      <w:kern w:val="0"/>
      <w:sz w:val="22"/>
      <w:szCs w:val="22"/>
      <w:lang w:val="en-US" w:eastAsia="en-US" w:bidi="ar-SA"/>
    </w:rPr>
  </w:style>
  <w:style w:type="character" w:styleId="DefaultParagraphFont">
    <w:name w:val="Default Paragraph Font"/>
    <w:qFormat/>
    <w:rPr/>
  </w:style>
  <w:style w:type="character" w:styleId="Appleconvertedspace">
    <w:name w:val="apple-converted-space"/>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Spacing">
    <w:name w:val="No Spacing"/>
    <w:qFormat/>
    <w:pPr>
      <w:widowControl/>
      <w:kinsoku w:val="true"/>
      <w:overflowPunct w:val="true"/>
      <w:autoSpaceDE w:val="true"/>
      <w:bidi w:val="0"/>
      <w:spacing w:lineRule="auto" w:line="240" w:before="0" w:after="0"/>
      <w:jc w:val="left"/>
    </w:pPr>
    <w:rPr>
      <w:rFonts w:ascii="Calibri" w:hAnsi="Calibri" w:eastAsia="맑은 고딕"/>
      <w:color w:val="auto"/>
      <w:kern w:val="0"/>
      <w:sz w:val="22"/>
      <w:szCs w:val="22"/>
      <w:lang w:val="en-US"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TotalTime>
  <Application>LibreOffice/7.4.2.3$Windows_X86_64 LibreOffice_project/382eef1f22670f7f4118c8c2dd222ec7ad009daf</Application>
  <AppVersion>15.0000</AppVersion>
  <Pages>2</Pages>
  <Words>1306</Words>
  <Characters>7022</Characters>
  <CharactersWithSpaces>8309</CharactersWithSpaces>
  <Paragraphs>39</Paragraphs>
  <Company>Windows 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2019-09-17T18:59:00Z</dcterms:created>
  <dc:creator>Windows User</dc:creator>
  <dc:description/>
  <dc:language>en-US</dc:language>
  <cp:lastModifiedBy>Windows User</cp:lastModifiedBy>
  <dcterms:modified xsi:type="dcterms:W3CDTF">2022-11-12T17:59:00Z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